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223F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PIKA POKA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Pika poka pika pok, je odmevalo naglas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skozi našo tiho vas, pika poka pok.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Pika poka pika pok, slišal se je cepcev glas,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lakoto pregnal od nas, pika poka pok.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Pika poka pika pok, cepcev pesem v dalj hiti,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da se kmetič veseli, pika poka pok.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Pika poka pika pok, vse od zore do noči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so mlatili tiste dni, pika poka pok.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Kjer odmevali so cepci, zdaj mlatilnice brne,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kjer nekoč so peli fantje, tam kombajni zdaj hrume.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>Le škrjanček še prepeva tam nad poljem kot nekoč,</w:t>
      </w:r>
    </w:p>
    <w:p w:rsidR="009223FC" w:rsidRPr="009223FC" w:rsidRDefault="009223F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3FC">
        <w:rPr>
          <w:rFonts w:ascii="Times New Roman" w:eastAsia="Calibri" w:hAnsi="Times New Roman" w:cs="Times New Roman"/>
          <w:sz w:val="28"/>
          <w:szCs w:val="28"/>
        </w:rPr>
        <w:t xml:space="preserve">žetev </w:t>
      </w:r>
      <w:proofErr w:type="spellStart"/>
      <w:r w:rsidRPr="009223FC">
        <w:rPr>
          <w:rFonts w:ascii="Times New Roman" w:eastAsia="Calibri" w:hAnsi="Times New Roman" w:cs="Times New Roman"/>
          <w:sz w:val="28"/>
          <w:szCs w:val="28"/>
        </w:rPr>
        <w:t>mlatčev</w:t>
      </w:r>
      <w:proofErr w:type="spellEnd"/>
      <w:r w:rsidRPr="009223FC">
        <w:rPr>
          <w:rFonts w:ascii="Times New Roman" w:eastAsia="Calibri" w:hAnsi="Times New Roman" w:cs="Times New Roman"/>
          <w:sz w:val="28"/>
          <w:szCs w:val="28"/>
        </w:rPr>
        <w:t xml:space="preserve"> nam naznanja in pozdravlja vrt cvetoč.</w:t>
      </w:r>
    </w:p>
    <w:p w:rsidR="00D941CC" w:rsidRPr="008276B6" w:rsidRDefault="00D941CC" w:rsidP="009223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23FC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C9A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9CDE36-562D-4666-B223-6CFE8974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2019-08-15T18:02:00Z</dcterms:created>
  <dcterms:modified xsi:type="dcterms:W3CDTF">2019-08-15T18:02:00Z</dcterms:modified>
</cp:coreProperties>
</file>