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722FC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OJ, MARIČKA, PLEŠI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Hej hej saj si mlada,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plesala bi rada,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hej hej če si mlada,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plesala boš nocoj.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Hej hej saj si mlada,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plesala bi rada,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hej hej če si mlada,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plesala boš nocoj.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22FC">
        <w:rPr>
          <w:rFonts w:ascii="Times New Roman" w:eastAsia="Calibri" w:hAnsi="Times New Roman" w:cs="Times New Roman"/>
          <w:sz w:val="28"/>
          <w:szCs w:val="28"/>
        </w:rPr>
        <w:t>Ija</w:t>
      </w:r>
      <w:proofErr w:type="spellEnd"/>
      <w:r w:rsidRPr="00D7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22FC">
        <w:rPr>
          <w:rFonts w:ascii="Times New Roman" w:eastAsia="Calibri" w:hAnsi="Times New Roman" w:cs="Times New Roman"/>
          <w:sz w:val="28"/>
          <w:szCs w:val="28"/>
        </w:rPr>
        <w:t>ija</w:t>
      </w:r>
      <w:proofErr w:type="spellEnd"/>
      <w:r w:rsidRPr="00D72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722FC">
        <w:rPr>
          <w:rFonts w:ascii="Times New Roman" w:eastAsia="Calibri" w:hAnsi="Times New Roman" w:cs="Times New Roman"/>
          <w:sz w:val="28"/>
          <w:szCs w:val="28"/>
        </w:rPr>
        <w:t>ijaje</w:t>
      </w:r>
      <w:proofErr w:type="spellEnd"/>
      <w:r w:rsidRPr="00D722FC">
        <w:rPr>
          <w:rFonts w:ascii="Times New Roman" w:eastAsia="Calibri" w:hAnsi="Times New Roman" w:cs="Times New Roman"/>
          <w:sz w:val="28"/>
          <w:szCs w:val="28"/>
        </w:rPr>
        <w:t>...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celo dolgo noč.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pleši, pleši, pleši,</w:t>
      </w:r>
    </w:p>
    <w:p w:rsidR="00D722FC" w:rsidRPr="00D722FC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oj Marička pleši,</w:t>
      </w:r>
    </w:p>
    <w:p w:rsidR="00D941CC" w:rsidRPr="008276B6" w:rsidRDefault="00D722FC" w:rsidP="00D722F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22FC">
        <w:rPr>
          <w:rFonts w:ascii="Times New Roman" w:eastAsia="Calibri" w:hAnsi="Times New Roman" w:cs="Times New Roman"/>
          <w:sz w:val="28"/>
          <w:szCs w:val="28"/>
        </w:rPr>
        <w:t>celo dolgo noč.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722FC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902E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ED0B25-1023-48AD-A96D-A5D60827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2019-08-11T17:46:00Z</dcterms:created>
  <dcterms:modified xsi:type="dcterms:W3CDTF">2019-08-11T17:46:00Z</dcterms:modified>
</cp:coreProperties>
</file>